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CC3" w:rsidRPr="00411539" w:rsidRDefault="00B042E4" w:rsidP="004115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1539">
        <w:rPr>
          <w:rFonts w:ascii="Times New Roman" w:hAnsi="Times New Roman" w:cs="Times New Roman"/>
          <w:b/>
          <w:sz w:val="24"/>
          <w:szCs w:val="24"/>
        </w:rPr>
        <w:t>Шетел тіліндегі эсселерді бағалау критерийлері</w:t>
      </w:r>
      <w:r w:rsidRPr="004115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1153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11539">
        <w:rPr>
          <w:rFonts w:ascii="Times New Roman" w:hAnsi="Times New Roman" w:cs="Times New Roman"/>
          <w:b/>
          <w:bCs/>
          <w:sz w:val="24"/>
          <w:szCs w:val="24"/>
          <w:lang w:val="en-US"/>
        </w:rPr>
        <w:t>Pre</w:t>
      </w:r>
      <w:r w:rsidRPr="0041153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1153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Intermediate</w:t>
      </w:r>
      <w:r w:rsidR="00411539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042E4" w:rsidRPr="00411539" w:rsidRDefault="00B042E4" w:rsidP="004115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1539">
        <w:rPr>
          <w:rFonts w:ascii="Times New Roman" w:hAnsi="Times New Roman" w:cs="Times New Roman"/>
          <w:b/>
          <w:sz w:val="24"/>
          <w:szCs w:val="24"/>
          <w:lang w:val="kk-KZ"/>
        </w:rPr>
        <w:t>Бакалавр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1617"/>
        <w:gridCol w:w="1617"/>
        <w:gridCol w:w="1970"/>
        <w:gridCol w:w="2314"/>
      </w:tblGrid>
      <w:tr w:rsidR="00871CE6" w:rsidRPr="00411539" w:rsidTr="00AF1981">
        <w:tc>
          <w:tcPr>
            <w:tcW w:w="2912" w:type="dxa"/>
          </w:tcPr>
          <w:p w:rsidR="00C965EC" w:rsidRPr="00411539" w:rsidRDefault="00600D94" w:rsidP="00AF1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Критерийлер</w:t>
            </w:r>
          </w:p>
        </w:tc>
        <w:tc>
          <w:tcPr>
            <w:tcW w:w="2912" w:type="dxa"/>
          </w:tcPr>
          <w:p w:rsidR="00C965EC" w:rsidRPr="00411539" w:rsidRDefault="00837473" w:rsidP="00AF1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Өте жақсы</w:t>
            </w:r>
          </w:p>
        </w:tc>
        <w:tc>
          <w:tcPr>
            <w:tcW w:w="2912" w:type="dxa"/>
          </w:tcPr>
          <w:p w:rsidR="00C965EC" w:rsidRPr="00411539" w:rsidRDefault="00837473" w:rsidP="00AF1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жақсы</w:t>
            </w:r>
          </w:p>
        </w:tc>
        <w:tc>
          <w:tcPr>
            <w:tcW w:w="2912" w:type="dxa"/>
          </w:tcPr>
          <w:p w:rsidR="00C965EC" w:rsidRPr="00411539" w:rsidRDefault="00837473" w:rsidP="00AF1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Қанағаттанарлық</w:t>
            </w:r>
          </w:p>
        </w:tc>
        <w:tc>
          <w:tcPr>
            <w:tcW w:w="2912" w:type="dxa"/>
          </w:tcPr>
          <w:p w:rsidR="00C965EC" w:rsidRPr="00411539" w:rsidRDefault="00837473" w:rsidP="00AF1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Қанағаттанарлықсыз</w:t>
            </w:r>
            <w:r w:rsidR="00C965EC"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871CE6" w:rsidRPr="00411539" w:rsidTr="00AF1981">
        <w:tc>
          <w:tcPr>
            <w:tcW w:w="2912" w:type="dxa"/>
          </w:tcPr>
          <w:p w:rsidR="00C965EC" w:rsidRPr="00411539" w:rsidRDefault="00837473" w:rsidP="00AF1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Эссе </w:t>
            </w:r>
            <w:r w:rsidRPr="004115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мазмұны мен көлемі </w:t>
            </w:r>
          </w:p>
        </w:tc>
        <w:tc>
          <w:tcPr>
            <w:tcW w:w="2912" w:type="dxa"/>
          </w:tcPr>
          <w:p w:rsidR="00837473" w:rsidRPr="00411539" w:rsidRDefault="00837473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сөз, тақырып мазмұнына толық сәйкес келеді.</w:t>
            </w:r>
          </w:p>
        </w:tc>
        <w:tc>
          <w:tcPr>
            <w:tcW w:w="2912" w:type="dxa"/>
          </w:tcPr>
          <w:p w:rsidR="00837473" w:rsidRPr="00411539" w:rsidRDefault="00837473" w:rsidP="008374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сөз, тақырып 50 % ашылған.</w:t>
            </w:r>
          </w:p>
        </w:tc>
        <w:tc>
          <w:tcPr>
            <w:tcW w:w="2912" w:type="dxa"/>
          </w:tcPr>
          <w:p w:rsidR="00837473" w:rsidRPr="00411539" w:rsidRDefault="004A4FDB" w:rsidP="008374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сөз</w:t>
            </w:r>
            <w:r w:rsidR="00837473"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тақырып 50% кем ашылған.</w:t>
            </w:r>
          </w:p>
        </w:tc>
        <w:tc>
          <w:tcPr>
            <w:tcW w:w="2912" w:type="dxa"/>
          </w:tcPr>
          <w:p w:rsidR="00837473" w:rsidRPr="00411539" w:rsidRDefault="00837473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сөзден кем.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толық сәйкес келмеуі.</w:t>
            </w:r>
          </w:p>
          <w:p w:rsidR="00837473" w:rsidRPr="00411539" w:rsidRDefault="00837473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CE6" w:rsidRPr="00411539" w:rsidTr="00AF1981">
        <w:tc>
          <w:tcPr>
            <w:tcW w:w="2912" w:type="dxa"/>
          </w:tcPr>
          <w:p w:rsidR="00C965EC" w:rsidRPr="00411539" w:rsidRDefault="004062DA" w:rsidP="004062DA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411539">
              <w:rPr>
                <w:sz w:val="24"/>
                <w:szCs w:val="24"/>
                <w:lang w:val="ru-RU"/>
              </w:rPr>
              <w:t>Лексикалық құралдар</w:t>
            </w:r>
          </w:p>
        </w:tc>
        <w:tc>
          <w:tcPr>
            <w:tcW w:w="2912" w:type="dxa"/>
          </w:tcPr>
          <w:p w:rsidR="004062DA" w:rsidRPr="00411539" w:rsidRDefault="00C965EC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62DA"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Өтілген сөздік қорын барынша дұрыс қолдану.</w:t>
            </w:r>
          </w:p>
        </w:tc>
        <w:tc>
          <w:tcPr>
            <w:tcW w:w="2912" w:type="dxa"/>
          </w:tcPr>
          <w:p w:rsidR="004062DA" w:rsidRPr="00411539" w:rsidRDefault="004062DA" w:rsidP="00AF19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лексиканы жеткілікті түрде толық пайдалану, лексиканы семантикалық қолдануда жазылған мәтіннің мағынасына әсер етпейтін болмашы қателер болуы.</w:t>
            </w:r>
          </w:p>
        </w:tc>
        <w:tc>
          <w:tcPr>
            <w:tcW w:w="2912" w:type="dxa"/>
          </w:tcPr>
          <w:p w:rsidR="00C965EC" w:rsidRPr="00411539" w:rsidRDefault="00871CE6" w:rsidP="00AF19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лексикалық материал толық пайдаланылмайды,  сөздерді қолдануда елеулі семантикалық қателер жіберіледі, бұл жазба мәтінді түсінуді қиындатады.</w:t>
            </w:r>
          </w:p>
        </w:tc>
        <w:tc>
          <w:tcPr>
            <w:tcW w:w="2912" w:type="dxa"/>
          </w:tcPr>
          <w:p w:rsidR="00C965EC" w:rsidRPr="00411539" w:rsidRDefault="00C965EC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1CE6"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Өтілген лексикалық материалды аз қолдану. Таныс лексикалық материал қате контексте қолданылады.</w:t>
            </w:r>
          </w:p>
        </w:tc>
      </w:tr>
      <w:tr w:rsidR="00871CE6" w:rsidRPr="00411539" w:rsidTr="00AF1981">
        <w:tc>
          <w:tcPr>
            <w:tcW w:w="2912" w:type="dxa"/>
          </w:tcPr>
          <w:p w:rsidR="00C965EC" w:rsidRPr="00411539" w:rsidRDefault="00871CE6" w:rsidP="00AF1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Грамматикалық құралдар, синтаксис</w:t>
            </w:r>
          </w:p>
        </w:tc>
        <w:tc>
          <w:tcPr>
            <w:tcW w:w="2912" w:type="dxa"/>
          </w:tcPr>
          <w:p w:rsidR="00C965EC" w:rsidRPr="00411539" w:rsidRDefault="00B342A9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грамматикалық қателердің мүлдем болмауы</w:t>
            </w:r>
          </w:p>
        </w:tc>
        <w:tc>
          <w:tcPr>
            <w:tcW w:w="2912" w:type="dxa"/>
          </w:tcPr>
          <w:p w:rsidR="00C965EC" w:rsidRPr="00411539" w:rsidRDefault="00B342A9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Түсінуге кедергі келтірмейтін 2-3 шағын грамматикалық қателер.</w:t>
            </w:r>
          </w:p>
        </w:tc>
        <w:tc>
          <w:tcPr>
            <w:tcW w:w="2912" w:type="dxa"/>
          </w:tcPr>
          <w:p w:rsidR="00C965EC" w:rsidRPr="00411539" w:rsidRDefault="00B342A9" w:rsidP="00AF1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Түсінуде кейбір қиындықтар туғызатын 7-10 грамматикалық қателер</w:t>
            </w:r>
          </w:p>
        </w:tc>
        <w:tc>
          <w:tcPr>
            <w:tcW w:w="2912" w:type="dxa"/>
          </w:tcPr>
          <w:p w:rsidR="00C965EC" w:rsidRPr="00411539" w:rsidRDefault="00B342A9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Түсінуге толық кедергі келтіретін 10-нан астам грамматикалық қателер</w:t>
            </w:r>
          </w:p>
        </w:tc>
      </w:tr>
      <w:tr w:rsidR="00871CE6" w:rsidRPr="00411539" w:rsidTr="00AF1981">
        <w:tc>
          <w:tcPr>
            <w:tcW w:w="2912" w:type="dxa"/>
          </w:tcPr>
          <w:p w:rsidR="00C965EC" w:rsidRPr="00411539" w:rsidRDefault="00C965EC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</w:p>
        </w:tc>
        <w:tc>
          <w:tcPr>
            <w:tcW w:w="2912" w:type="dxa"/>
          </w:tcPr>
          <w:p w:rsidR="00AB6DDB" w:rsidRPr="00411539" w:rsidRDefault="00AB6DDB" w:rsidP="00AB6D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Орфография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лық қателер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дің мүлдем 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болмауы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12" w:type="dxa"/>
          </w:tcPr>
          <w:p w:rsidR="00C965EC" w:rsidRPr="00411539" w:rsidRDefault="00AB6DDB" w:rsidP="00AF1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Түсінуге кедергі келтірмейтін 2-3 шамалы орфография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лық қателер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12" w:type="dxa"/>
          </w:tcPr>
          <w:p w:rsidR="00C965EC" w:rsidRPr="00411539" w:rsidRDefault="00AB6DDB" w:rsidP="00AF1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Түсінуде кейбір қиындықтар туғызатын 7-10 орфографиялық қателе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</w:p>
        </w:tc>
        <w:tc>
          <w:tcPr>
            <w:tcW w:w="2912" w:type="dxa"/>
          </w:tcPr>
          <w:p w:rsidR="00C965EC" w:rsidRPr="00411539" w:rsidRDefault="00AB6DDB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Түсінуге толық кедергі келтіретін 10-нан астам орфографиялық 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қателер.</w:t>
            </w:r>
          </w:p>
        </w:tc>
      </w:tr>
    </w:tbl>
    <w:p w:rsidR="00C965EC" w:rsidRPr="00411539" w:rsidRDefault="00C965EC" w:rsidP="00C96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65EC" w:rsidRPr="00411539" w:rsidRDefault="00AC5074" w:rsidP="00C965E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C965EC" w:rsidRPr="00411539">
          <w:rPr>
            <w:rStyle w:val="a4"/>
            <w:rFonts w:ascii="Times New Roman" w:hAnsi="Times New Roman" w:cs="Times New Roman"/>
            <w:sz w:val="24"/>
            <w:szCs w:val="24"/>
          </w:rPr>
  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  </w:r>
      </w:hyperlink>
    </w:p>
    <w:p w:rsidR="00C965EC" w:rsidRPr="00411539" w:rsidRDefault="00C965EC" w:rsidP="00C965EC">
      <w:pPr>
        <w:rPr>
          <w:rFonts w:ascii="Times New Roman" w:hAnsi="Times New Roman" w:cs="Times New Roman"/>
          <w:sz w:val="24"/>
          <w:szCs w:val="24"/>
        </w:rPr>
      </w:pPr>
    </w:p>
    <w:p w:rsidR="00AB6DDB" w:rsidRPr="00411539" w:rsidRDefault="00AB6DDB" w:rsidP="00C96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65EC" w:rsidRPr="00411539" w:rsidRDefault="00AB6DDB" w:rsidP="00C96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539">
        <w:rPr>
          <w:rFonts w:ascii="Times New Roman" w:hAnsi="Times New Roman" w:cs="Times New Roman"/>
          <w:b/>
          <w:bCs/>
          <w:sz w:val="24"/>
          <w:szCs w:val="24"/>
        </w:rPr>
        <w:t>Презентацияларды б</w:t>
      </w:r>
      <w:r w:rsidR="00600D94" w:rsidRPr="00411539">
        <w:rPr>
          <w:rFonts w:ascii="Times New Roman" w:hAnsi="Times New Roman" w:cs="Times New Roman"/>
          <w:b/>
          <w:bCs/>
          <w:sz w:val="24"/>
          <w:szCs w:val="24"/>
        </w:rPr>
        <w:t xml:space="preserve">ағалау критерийлері </w:t>
      </w:r>
      <w:r w:rsidRPr="00411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5EC" w:rsidRPr="0041153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965EC" w:rsidRPr="00411539">
        <w:rPr>
          <w:rFonts w:ascii="Times New Roman" w:hAnsi="Times New Roman" w:cs="Times New Roman"/>
          <w:b/>
          <w:bCs/>
          <w:sz w:val="24"/>
          <w:szCs w:val="24"/>
          <w:lang w:val="en-US"/>
        </w:rPr>
        <w:t>Pre</w:t>
      </w:r>
      <w:r w:rsidR="00C965EC" w:rsidRPr="0041153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965EC" w:rsidRPr="0041153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Intermediate</w:t>
      </w:r>
      <w:r w:rsidR="00C965EC" w:rsidRPr="0041153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680"/>
        <w:gridCol w:w="1786"/>
        <w:gridCol w:w="2003"/>
        <w:gridCol w:w="2353"/>
      </w:tblGrid>
      <w:tr w:rsidR="00411539" w:rsidRPr="00411539" w:rsidTr="00AF1981">
        <w:tc>
          <w:tcPr>
            <w:tcW w:w="2912" w:type="dxa"/>
          </w:tcPr>
          <w:p w:rsidR="00C965EC" w:rsidRPr="00411539" w:rsidRDefault="00600D94" w:rsidP="00AF1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Критерийлер</w:t>
            </w:r>
            <w:r w:rsidR="00C965EC"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12" w:type="dxa"/>
          </w:tcPr>
          <w:p w:rsidR="00C965EC" w:rsidRPr="00411539" w:rsidRDefault="00600D94" w:rsidP="00AF1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Өте жақсы</w:t>
            </w:r>
          </w:p>
        </w:tc>
        <w:tc>
          <w:tcPr>
            <w:tcW w:w="2912" w:type="dxa"/>
          </w:tcPr>
          <w:p w:rsidR="00C965EC" w:rsidRPr="00411539" w:rsidRDefault="00600D94" w:rsidP="00AF1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жақсы</w:t>
            </w:r>
          </w:p>
        </w:tc>
        <w:tc>
          <w:tcPr>
            <w:tcW w:w="2912" w:type="dxa"/>
          </w:tcPr>
          <w:p w:rsidR="00C965EC" w:rsidRPr="00411539" w:rsidRDefault="00600D94" w:rsidP="00AF1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Қанағаттанарлық</w:t>
            </w:r>
          </w:p>
        </w:tc>
        <w:tc>
          <w:tcPr>
            <w:tcW w:w="2912" w:type="dxa"/>
          </w:tcPr>
          <w:p w:rsidR="00C965EC" w:rsidRPr="00411539" w:rsidRDefault="00600D94" w:rsidP="00AF19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Қанағаттанарлықсыз</w:t>
            </w:r>
          </w:p>
        </w:tc>
      </w:tr>
      <w:tr w:rsidR="00600D94" w:rsidRPr="00411539" w:rsidTr="00AF1981">
        <w:tc>
          <w:tcPr>
            <w:tcW w:w="2912" w:type="dxa"/>
          </w:tcPr>
          <w:p w:rsidR="00C965EC" w:rsidRPr="00411539" w:rsidRDefault="00C965EC" w:rsidP="00AF1981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411539">
              <w:rPr>
                <w:b/>
                <w:spacing w:val="-4"/>
                <w:sz w:val="24"/>
                <w:szCs w:val="24"/>
              </w:rPr>
              <w:t xml:space="preserve">Фонетика </w:t>
            </w:r>
          </w:p>
        </w:tc>
        <w:tc>
          <w:tcPr>
            <w:tcW w:w="2912" w:type="dxa"/>
          </w:tcPr>
          <w:p w:rsidR="00C965EC" w:rsidRPr="00411539" w:rsidRDefault="00600D94" w:rsidP="00AF19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мәнерін</w:t>
            </w:r>
            <w:r w:rsidRPr="00411539">
              <w:rPr>
                <w:rFonts w:ascii="Times New Roman" w:hAnsi="Times New Roman" w:cs="Times New Roman"/>
                <w:sz w:val="24"/>
                <w:szCs w:val="24"/>
              </w:rPr>
              <w:t xml:space="preserve"> түсіну оңай, фонетикалық қателер жоқ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12" w:type="dxa"/>
          </w:tcPr>
          <w:p w:rsidR="00C965EC" w:rsidRPr="00411539" w:rsidRDefault="00600D94" w:rsidP="00AF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мәнері</w:t>
            </w:r>
            <w:r w:rsidRPr="00411539">
              <w:rPr>
                <w:rFonts w:ascii="Times New Roman" w:hAnsi="Times New Roman" w:cs="Times New Roman"/>
                <w:sz w:val="24"/>
                <w:szCs w:val="24"/>
              </w:rPr>
              <w:t xml:space="preserve"> өте түсінікті, бірақ мәлімдемелердің мағынасын бұзбайтын 5-6 фонетикалық қателер бар.</w:t>
            </w:r>
          </w:p>
        </w:tc>
        <w:tc>
          <w:tcPr>
            <w:tcW w:w="2912" w:type="dxa"/>
          </w:tcPr>
          <w:p w:rsidR="00C965EC" w:rsidRPr="00411539" w:rsidRDefault="00C965EC" w:rsidP="00AF19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D94" w:rsidRPr="00411539">
              <w:rPr>
                <w:rFonts w:ascii="Times New Roman" w:hAnsi="Times New Roman" w:cs="Times New Roman"/>
                <w:sz w:val="24"/>
                <w:szCs w:val="24"/>
              </w:rPr>
              <w:t>Сөйлеу мәнерін қабылдау біршама қиын, 7-10 фонетикалық қате</w:t>
            </w:r>
            <w:r w:rsidR="00600D94"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ліктер бар.</w:t>
            </w:r>
          </w:p>
        </w:tc>
        <w:tc>
          <w:tcPr>
            <w:tcW w:w="2912" w:type="dxa"/>
          </w:tcPr>
          <w:p w:rsidR="00C965EC" w:rsidRPr="00411539" w:rsidRDefault="00600D94" w:rsidP="00AF19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мәнерінде  көптеген фонетикалық қателерге байланысты үлкен қиындықпен қабылданады.</w:t>
            </w:r>
          </w:p>
        </w:tc>
      </w:tr>
      <w:tr w:rsidR="00411539" w:rsidRPr="00411539" w:rsidTr="00AF1981">
        <w:tc>
          <w:tcPr>
            <w:tcW w:w="2912" w:type="dxa"/>
          </w:tcPr>
          <w:p w:rsidR="00C965EC" w:rsidRPr="00411539" w:rsidRDefault="00600D94" w:rsidP="00AF1981">
            <w:pPr>
              <w:pStyle w:val="TableParagraph"/>
              <w:spacing w:line="271" w:lineRule="exact"/>
              <w:ind w:left="0"/>
              <w:rPr>
                <w:b/>
                <w:sz w:val="24"/>
                <w:szCs w:val="24"/>
              </w:rPr>
            </w:pPr>
            <w:r w:rsidRPr="00411539">
              <w:rPr>
                <w:b/>
                <w:sz w:val="24"/>
                <w:szCs w:val="24"/>
              </w:rPr>
              <w:t>Сөздік қор</w:t>
            </w:r>
          </w:p>
        </w:tc>
        <w:tc>
          <w:tcPr>
            <w:tcW w:w="2912" w:type="dxa"/>
          </w:tcPr>
          <w:p w:rsidR="00C965EC" w:rsidRPr="00411539" w:rsidRDefault="00600D94" w:rsidP="00AF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</w:rPr>
              <w:t>Өтілген лексикалық материалды  сөйлеу контекстінде барынша пайдалану.</w:t>
            </w:r>
          </w:p>
        </w:tc>
        <w:tc>
          <w:tcPr>
            <w:tcW w:w="2912" w:type="dxa"/>
          </w:tcPr>
          <w:p w:rsidR="00C965EC" w:rsidRPr="00411539" w:rsidRDefault="00600D94" w:rsidP="00AF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</w:rPr>
              <w:t>Өтілген лексиканың көп бөлігін пайдаланады,  сөздерді айтылым барысында  кейде болмашы қателер жібереді, бұл мәлі</w:t>
            </w:r>
            <w:r w:rsidR="0046236F" w:rsidRPr="00411539">
              <w:rPr>
                <w:rFonts w:ascii="Times New Roman" w:hAnsi="Times New Roman" w:cs="Times New Roman"/>
                <w:sz w:val="24"/>
                <w:szCs w:val="24"/>
              </w:rPr>
              <w:t>мдемелерді түсінуге кедергі етпейті</w:t>
            </w:r>
            <w:r w:rsidRPr="00411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C965EC" w:rsidRPr="00411539" w:rsidRDefault="00C965EC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36F"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Қамтылған лексикалық материал толық пайдаланылмаған. Өтілген сөздер сөйлеу тақырыбына сәйкес келе бермейді, бұл түсінуді қиындатады</w:t>
            </w:r>
          </w:p>
        </w:tc>
        <w:tc>
          <w:tcPr>
            <w:tcW w:w="2912" w:type="dxa"/>
          </w:tcPr>
          <w:p w:rsidR="00C965EC" w:rsidRPr="00411539" w:rsidRDefault="0046236F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Өтілген лексикалық материалды аз қолдану. Бір сөзді жиі қайталау. Қамтылған сөздерді қолданудың логикасы жоқ.</w:t>
            </w:r>
          </w:p>
        </w:tc>
      </w:tr>
      <w:tr w:rsidR="00411539" w:rsidRPr="00411539" w:rsidTr="00AF1981">
        <w:tc>
          <w:tcPr>
            <w:tcW w:w="2912" w:type="dxa"/>
          </w:tcPr>
          <w:p w:rsidR="00C965EC" w:rsidRPr="00411539" w:rsidRDefault="00411539" w:rsidP="00AF1981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11539">
              <w:rPr>
                <w:b/>
                <w:sz w:val="24"/>
                <w:szCs w:val="24"/>
              </w:rPr>
              <w:t>Дәлдік</w:t>
            </w:r>
            <w:r w:rsidR="00C965EC" w:rsidRPr="0041153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12" w:type="dxa"/>
          </w:tcPr>
          <w:p w:rsidR="00C965EC" w:rsidRPr="00411539" w:rsidRDefault="00C965EC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1539" w:rsidRPr="00411539">
              <w:rPr>
                <w:rFonts w:ascii="Times New Roman" w:hAnsi="Times New Roman" w:cs="Times New Roman"/>
                <w:sz w:val="24"/>
                <w:szCs w:val="24"/>
              </w:rPr>
              <w:t xml:space="preserve">Түрлі сөйлемдерді құрастыру кезінде сөздердің грамматикалық тәртібін толық сақтайды. </w:t>
            </w:r>
            <w:r w:rsidR="00411539"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Грамматикалық қателер жоқ.</w:t>
            </w:r>
          </w:p>
        </w:tc>
        <w:tc>
          <w:tcPr>
            <w:tcW w:w="2912" w:type="dxa"/>
          </w:tcPr>
          <w:p w:rsidR="00C965EC" w:rsidRPr="00411539" w:rsidRDefault="00411539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Сөздердің грамматикалық тәртібін сақтай отырып, грамматикада сөйлемнің мағынасына әсер етпейтін болмашы қателер жібереді.</w:t>
            </w:r>
          </w:p>
        </w:tc>
        <w:tc>
          <w:tcPr>
            <w:tcW w:w="2912" w:type="dxa"/>
          </w:tcPr>
          <w:p w:rsidR="00C965EC" w:rsidRPr="00411539" w:rsidRDefault="00411539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Түсінуді қиындататын күрделі грамматикалық қателер жібереді, шет тіліндегі сөйлемдерді әрқашан дұрыс жаза бермейді.</w:t>
            </w:r>
          </w:p>
        </w:tc>
        <w:tc>
          <w:tcPr>
            <w:tcW w:w="2912" w:type="dxa"/>
          </w:tcPr>
          <w:p w:rsidR="00C965EC" w:rsidRPr="00411539" w:rsidRDefault="00C965EC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11539"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Сөздердің грамматикалық тәртібін сақтамайды, бұл түсінуді айтарлықтай қиындатады.</w:t>
            </w:r>
          </w:p>
        </w:tc>
      </w:tr>
      <w:tr w:rsidR="00411539" w:rsidRPr="00411539" w:rsidTr="00AF1981">
        <w:tc>
          <w:tcPr>
            <w:tcW w:w="2912" w:type="dxa"/>
          </w:tcPr>
          <w:p w:rsidR="00C965EC" w:rsidRPr="00411539" w:rsidRDefault="00411539" w:rsidP="00AF19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Сөйлеу </w:t>
            </w:r>
            <w:r w:rsidRPr="004115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еркіндігі</w:t>
            </w:r>
          </w:p>
        </w:tc>
        <w:tc>
          <w:tcPr>
            <w:tcW w:w="2912" w:type="dxa"/>
          </w:tcPr>
          <w:p w:rsidR="00C965EC" w:rsidRPr="00411539" w:rsidRDefault="00411539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Сөйлеу жылдамдығы орташадан сәл жоғары. Сөйлеу кезінде қысқа үзіліс жасайды</w:t>
            </w:r>
            <w:r w:rsidR="00C965EC"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912" w:type="dxa"/>
          </w:tcPr>
          <w:p w:rsidR="00C965EC" w:rsidRPr="00411539" w:rsidRDefault="00411539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Сөйлеу жылдамдығы баяу. Сөйлеу кезінде сөздер мен грамматикалық құрылымдарды іздеу үшін орташа ұзақтықта үзіліс жасайды.</w:t>
            </w:r>
          </w:p>
        </w:tc>
        <w:tc>
          <w:tcPr>
            <w:tcW w:w="2912" w:type="dxa"/>
          </w:tcPr>
          <w:p w:rsidR="00C965EC" w:rsidRPr="00411539" w:rsidRDefault="00411539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Сөйлеу қарқыны сәл баяу. Маңызды үзілістер жасайды.</w:t>
            </w:r>
          </w:p>
        </w:tc>
        <w:tc>
          <w:tcPr>
            <w:tcW w:w="2912" w:type="dxa"/>
          </w:tcPr>
          <w:p w:rsidR="00C965EC" w:rsidRPr="00411539" w:rsidRDefault="00411539" w:rsidP="00AF19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Сөйлеу жылдамдығы өте төмен. Ұзақ үзілістерді жасайды. Сөйлеу уақыты өте шектеулі.</w:t>
            </w:r>
          </w:p>
        </w:tc>
      </w:tr>
    </w:tbl>
    <w:p w:rsidR="00C965EC" w:rsidRDefault="00C965EC" w:rsidP="00C965EC">
      <w:pPr>
        <w:rPr>
          <w:rFonts w:ascii="Times New Roman" w:hAnsi="Times New Roman" w:cs="Times New Roman"/>
          <w:sz w:val="24"/>
          <w:szCs w:val="24"/>
        </w:rPr>
      </w:pPr>
    </w:p>
    <w:p w:rsidR="00C965EC" w:rsidRDefault="00AC5074" w:rsidP="00C965E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965EC" w:rsidRPr="000D232A">
          <w:rPr>
            <w:rStyle w:val="a4"/>
            <w:rFonts w:ascii="Times New Roman" w:hAnsi="Times New Roman" w:cs="Times New Roman"/>
            <w:sz w:val="24"/>
            <w:szCs w:val="24"/>
          </w:rPr>
          <w:t>https://busyteacher.org/4836-how-to-evaluate-speaking.html</w:t>
        </w:r>
      </w:hyperlink>
    </w:p>
    <w:p w:rsidR="00C965EC" w:rsidRPr="00605C28" w:rsidRDefault="00C965EC" w:rsidP="00C965EC">
      <w:pPr>
        <w:rPr>
          <w:rFonts w:ascii="Times New Roman" w:hAnsi="Times New Roman" w:cs="Times New Roman"/>
          <w:sz w:val="24"/>
          <w:szCs w:val="24"/>
        </w:rPr>
      </w:pPr>
    </w:p>
    <w:p w:rsidR="00C965EC" w:rsidRPr="00C965EC" w:rsidRDefault="00C965EC"/>
    <w:sectPr w:rsidR="00C965EC" w:rsidRPr="00C9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E4"/>
    <w:rsid w:val="004062DA"/>
    <w:rsid w:val="00411539"/>
    <w:rsid w:val="0046236F"/>
    <w:rsid w:val="004A4FDB"/>
    <w:rsid w:val="00600D94"/>
    <w:rsid w:val="00837473"/>
    <w:rsid w:val="00871CE6"/>
    <w:rsid w:val="008F2CC3"/>
    <w:rsid w:val="00AB6DDB"/>
    <w:rsid w:val="00AC5074"/>
    <w:rsid w:val="00B042E4"/>
    <w:rsid w:val="00B342A9"/>
    <w:rsid w:val="00C9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6AA47-AEB0-47BB-BDB9-5FEB081D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5EC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965E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C96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busyteacher.org/4836-how-to-evaluate-speaking.html" TargetMode="External" /><Relationship Id="rId4" Type="http://schemas.openxmlformats.org/officeDocument/2006/relationships/hyperlink" Target=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Makhmetova Djamilya</cp:lastModifiedBy>
  <cp:revision>2</cp:revision>
  <dcterms:created xsi:type="dcterms:W3CDTF">2023-09-09T16:37:00Z</dcterms:created>
  <dcterms:modified xsi:type="dcterms:W3CDTF">2023-09-09T16:37:00Z</dcterms:modified>
</cp:coreProperties>
</file>